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1AE39" w14:textId="77777777" w:rsidR="00387AC6" w:rsidRDefault="00387AC6">
      <w:pPr>
        <w:rPr>
          <w:sz w:val="22"/>
          <w:szCs w:val="22"/>
        </w:rPr>
      </w:pPr>
    </w:p>
    <w:p w14:paraId="0FE5C602" w14:textId="3E8B7DD8" w:rsidR="00F33C5D" w:rsidRPr="00CF4F0A" w:rsidRDefault="00812F26">
      <w:pPr>
        <w:rPr>
          <w:sz w:val="22"/>
          <w:szCs w:val="22"/>
          <w:lang w:val="de-CH"/>
        </w:rPr>
      </w:pPr>
      <w:r w:rsidRPr="00CF4F0A">
        <w:rPr>
          <w:sz w:val="22"/>
          <w:szCs w:val="22"/>
          <w:lang w:val="de-CH"/>
        </w:rPr>
        <w:t xml:space="preserve">Pressemitteilung, </w:t>
      </w:r>
      <w:r w:rsidR="00A0456F" w:rsidRPr="00CF4F0A">
        <w:rPr>
          <w:sz w:val="22"/>
          <w:szCs w:val="22"/>
          <w:lang w:val="de-CH"/>
        </w:rPr>
        <w:t xml:space="preserve">8. Oktober </w:t>
      </w:r>
      <w:r w:rsidR="00415173" w:rsidRPr="00CF4F0A">
        <w:rPr>
          <w:bCs/>
          <w:sz w:val="22"/>
          <w:szCs w:val="22"/>
          <w:lang w:val="de-CH"/>
        </w:rPr>
        <w:t>2024</w:t>
      </w:r>
      <w:r w:rsidR="00415173" w:rsidRPr="00CF4F0A">
        <w:rPr>
          <w:b/>
          <w:sz w:val="22"/>
          <w:szCs w:val="22"/>
          <w:lang w:val="de-CH"/>
        </w:rPr>
        <w:t xml:space="preserve"> </w:t>
      </w:r>
      <w:r w:rsidR="00415173" w:rsidRPr="00CF4F0A">
        <w:rPr>
          <w:b/>
          <w:sz w:val="22"/>
          <w:szCs w:val="22"/>
          <w:lang w:val="de-CH"/>
        </w:rPr>
        <w:tab/>
      </w:r>
      <w:r w:rsidR="00415173" w:rsidRPr="00CF4F0A">
        <w:rPr>
          <w:b/>
          <w:sz w:val="22"/>
          <w:szCs w:val="22"/>
          <w:lang w:val="de-CH"/>
        </w:rPr>
        <w:tab/>
      </w:r>
      <w:r w:rsidR="00415173" w:rsidRPr="00CF4F0A">
        <w:rPr>
          <w:b/>
          <w:sz w:val="22"/>
          <w:szCs w:val="22"/>
          <w:lang w:val="de-CH"/>
        </w:rPr>
        <w:tab/>
      </w:r>
    </w:p>
    <w:p w14:paraId="7CE9F398" w14:textId="50B7B207" w:rsidR="00F33C5D" w:rsidRPr="00CF4F0A" w:rsidRDefault="00812F26">
      <w:pPr>
        <w:spacing w:before="360"/>
        <w:rPr>
          <w:b/>
          <w:bCs/>
          <w:sz w:val="32"/>
          <w:szCs w:val="32"/>
          <w:lang w:val="de-CH"/>
        </w:rPr>
      </w:pPr>
      <w:r w:rsidRPr="00CF4F0A">
        <w:rPr>
          <w:b/>
          <w:bCs/>
          <w:sz w:val="32"/>
          <w:szCs w:val="32"/>
          <w:lang w:val="de-CH"/>
        </w:rPr>
        <w:t xml:space="preserve">Tabakindustrie und öffentliche Gesundheit: </w:t>
      </w:r>
      <w:r w:rsidR="00A0456F" w:rsidRPr="00CF4F0A">
        <w:rPr>
          <w:b/>
          <w:bCs/>
          <w:sz w:val="32"/>
          <w:szCs w:val="32"/>
          <w:lang w:val="de-CH"/>
        </w:rPr>
        <w:t xml:space="preserve">Menschenrechte </w:t>
      </w:r>
      <w:r w:rsidR="004D3687">
        <w:rPr>
          <w:b/>
          <w:bCs/>
          <w:sz w:val="32"/>
          <w:szCs w:val="32"/>
          <w:lang w:val="de-CH"/>
        </w:rPr>
        <w:t xml:space="preserve"> werden </w:t>
      </w:r>
      <w:r w:rsidRPr="00CF4F0A">
        <w:rPr>
          <w:b/>
          <w:bCs/>
          <w:sz w:val="32"/>
          <w:szCs w:val="32"/>
          <w:lang w:val="de-CH"/>
        </w:rPr>
        <w:t xml:space="preserve">in der Schweiz </w:t>
      </w:r>
      <w:r w:rsidR="00A0456F" w:rsidRPr="00CF4F0A">
        <w:rPr>
          <w:b/>
          <w:bCs/>
          <w:sz w:val="32"/>
          <w:szCs w:val="32"/>
          <w:lang w:val="de-CH"/>
        </w:rPr>
        <w:t>mit Fü</w:t>
      </w:r>
      <w:r w:rsidR="00B43D8A">
        <w:rPr>
          <w:b/>
          <w:bCs/>
          <w:sz w:val="32"/>
          <w:szCs w:val="32"/>
          <w:lang w:val="de-CH"/>
        </w:rPr>
        <w:t>ss</w:t>
      </w:r>
      <w:r w:rsidR="00A0456F" w:rsidRPr="00CF4F0A">
        <w:rPr>
          <w:b/>
          <w:bCs/>
          <w:sz w:val="32"/>
          <w:szCs w:val="32"/>
          <w:lang w:val="de-CH"/>
        </w:rPr>
        <w:t>en getreten</w:t>
      </w:r>
    </w:p>
    <w:p w14:paraId="36330940" w14:textId="7BB1BE4D" w:rsidR="00F33C5D" w:rsidRPr="00CF4F0A" w:rsidRDefault="00812F26">
      <w:pPr>
        <w:spacing w:after="240"/>
        <w:rPr>
          <w:b/>
          <w:bCs/>
          <w:sz w:val="20"/>
          <w:szCs w:val="20"/>
          <w:lang w:val="de-CH"/>
        </w:rPr>
      </w:pPr>
      <w:r w:rsidRPr="00CF4F0A">
        <w:rPr>
          <w:b/>
          <w:bCs/>
          <w:sz w:val="20"/>
          <w:szCs w:val="20"/>
          <w:lang w:val="de-CH"/>
        </w:rPr>
        <w:t xml:space="preserve">Bern (Schweiz) - </w:t>
      </w:r>
      <w:r w:rsidR="00043C1C" w:rsidRPr="00CF4F0A">
        <w:rPr>
          <w:b/>
          <w:bCs/>
          <w:sz w:val="20"/>
          <w:szCs w:val="20"/>
          <w:lang w:val="de-CH"/>
        </w:rPr>
        <w:t>Während die Tabakprävention in der Schweiz unter dem Einfluss der Lobby der Tabakindustrie stagniert, deckt ein Bericht</w:t>
      </w:r>
      <w:r w:rsidR="004D3687">
        <w:rPr>
          <w:b/>
          <w:bCs/>
          <w:sz w:val="20"/>
          <w:szCs w:val="20"/>
          <w:lang w:val="de-CH"/>
        </w:rPr>
        <w:t xml:space="preserve"> </w:t>
      </w:r>
      <w:r w:rsidR="00043C1C" w:rsidRPr="00CF4F0A">
        <w:rPr>
          <w:b/>
          <w:bCs/>
          <w:sz w:val="20"/>
          <w:szCs w:val="20"/>
          <w:lang w:val="de-CH"/>
        </w:rPr>
        <w:t xml:space="preserve">die Menschenrechtsverletzungen in der Schweiz </w:t>
      </w:r>
      <w:r w:rsidR="004D3687">
        <w:rPr>
          <w:b/>
          <w:bCs/>
          <w:sz w:val="20"/>
          <w:szCs w:val="20"/>
          <w:lang w:val="de-CH"/>
        </w:rPr>
        <w:t>und</w:t>
      </w:r>
      <w:r w:rsidR="00043C1C" w:rsidRPr="00CF4F0A">
        <w:rPr>
          <w:b/>
          <w:bCs/>
          <w:sz w:val="20"/>
          <w:szCs w:val="20"/>
          <w:lang w:val="de-CH"/>
        </w:rPr>
        <w:t xml:space="preserve"> im Ausland </w:t>
      </w:r>
      <w:r w:rsidR="004D3687">
        <w:rPr>
          <w:b/>
          <w:bCs/>
          <w:sz w:val="20"/>
          <w:szCs w:val="20"/>
          <w:lang w:val="de-CH"/>
        </w:rPr>
        <w:t xml:space="preserve">auf, die damit im Zusammenhang stehen. Der Bericht wurde </w:t>
      </w:r>
      <w:r w:rsidR="004D3687" w:rsidRPr="00CF4F0A">
        <w:rPr>
          <w:b/>
          <w:bCs/>
          <w:sz w:val="20"/>
          <w:szCs w:val="20"/>
          <w:lang w:val="de-CH"/>
        </w:rPr>
        <w:t>von Action on Smoking and Health (ASH) verfasst und von OxySuisse im Rahmen des Projekts Transparency and Truth veröffentlicht</w:t>
      </w:r>
      <w:r w:rsidR="004D3687">
        <w:rPr>
          <w:b/>
          <w:bCs/>
          <w:sz w:val="20"/>
          <w:szCs w:val="20"/>
          <w:lang w:val="de-CH"/>
        </w:rPr>
        <w:t>.</w:t>
      </w:r>
      <w:r w:rsidR="00043C1C" w:rsidRPr="00CF4F0A">
        <w:rPr>
          <w:b/>
          <w:bCs/>
          <w:sz w:val="20"/>
          <w:szCs w:val="20"/>
          <w:lang w:val="de-CH"/>
        </w:rPr>
        <w:t xml:space="preserve"> </w:t>
      </w:r>
      <w:r w:rsidR="00387AC6" w:rsidRPr="00CF4F0A">
        <w:rPr>
          <w:b/>
          <w:bCs/>
          <w:sz w:val="20"/>
          <w:szCs w:val="20"/>
          <w:lang w:val="de-CH"/>
        </w:rPr>
        <w:t xml:space="preserve">Heute findet in Bern eine Konferenz </w:t>
      </w:r>
      <w:r w:rsidR="002E6C88" w:rsidRPr="00CF4F0A">
        <w:rPr>
          <w:b/>
          <w:bCs/>
          <w:sz w:val="20"/>
          <w:szCs w:val="20"/>
          <w:lang w:val="de-CH"/>
        </w:rPr>
        <w:t>mit internationalen Expert</w:t>
      </w:r>
      <w:r w:rsidR="00CB4FE9">
        <w:rPr>
          <w:b/>
          <w:bCs/>
          <w:sz w:val="20"/>
          <w:szCs w:val="20"/>
          <w:lang w:val="de-CH"/>
        </w:rPr>
        <w:t>innen und Experten</w:t>
      </w:r>
      <w:r w:rsidR="002E6C88" w:rsidRPr="00CF4F0A">
        <w:rPr>
          <w:b/>
          <w:bCs/>
          <w:sz w:val="20"/>
          <w:szCs w:val="20"/>
          <w:lang w:val="de-CH"/>
        </w:rPr>
        <w:t xml:space="preserve"> </w:t>
      </w:r>
      <w:r w:rsidR="00387AC6" w:rsidRPr="00CF4F0A">
        <w:rPr>
          <w:b/>
          <w:bCs/>
          <w:sz w:val="20"/>
          <w:szCs w:val="20"/>
          <w:lang w:val="de-CH"/>
        </w:rPr>
        <w:t>zu dieser Thematik statt.</w:t>
      </w:r>
    </w:p>
    <w:p w14:paraId="5EF6BFFA" w14:textId="242887C3" w:rsidR="00F33C5D" w:rsidRPr="00CF4F0A" w:rsidRDefault="00812F26">
      <w:pPr>
        <w:spacing w:after="240"/>
        <w:rPr>
          <w:sz w:val="20"/>
          <w:szCs w:val="20"/>
          <w:lang w:val="de-CH"/>
        </w:rPr>
      </w:pPr>
      <w:r w:rsidRPr="00CF4F0A">
        <w:rPr>
          <w:sz w:val="20"/>
          <w:szCs w:val="20"/>
          <w:lang w:val="de-CH"/>
        </w:rPr>
        <w:t>Die Tabakindustrie, die in der Schweiz gut etabliert und geschützt ist</w:t>
      </w:r>
      <w:r w:rsidR="00387AC6" w:rsidRPr="00CF4F0A">
        <w:rPr>
          <w:sz w:val="20"/>
          <w:szCs w:val="20"/>
          <w:lang w:val="de-CH"/>
        </w:rPr>
        <w:t>,</w:t>
      </w:r>
      <w:r w:rsidRPr="00CF4F0A">
        <w:rPr>
          <w:sz w:val="20"/>
          <w:szCs w:val="20"/>
          <w:lang w:val="de-CH"/>
        </w:rPr>
        <w:t xml:space="preserve"> genie</w:t>
      </w:r>
      <w:r w:rsidR="004D3687">
        <w:rPr>
          <w:sz w:val="20"/>
          <w:szCs w:val="20"/>
          <w:lang w:val="de-CH"/>
        </w:rPr>
        <w:t>ss</w:t>
      </w:r>
      <w:r w:rsidRPr="00CF4F0A">
        <w:rPr>
          <w:sz w:val="20"/>
          <w:szCs w:val="20"/>
          <w:lang w:val="de-CH"/>
        </w:rPr>
        <w:t>t in Wirtschaftskreisen und im Parlament gro</w:t>
      </w:r>
      <w:r w:rsidR="00B43D8A">
        <w:rPr>
          <w:sz w:val="20"/>
          <w:szCs w:val="20"/>
          <w:lang w:val="de-CH"/>
        </w:rPr>
        <w:t>ss</w:t>
      </w:r>
      <w:r w:rsidRPr="00CF4F0A">
        <w:rPr>
          <w:sz w:val="20"/>
          <w:szCs w:val="20"/>
          <w:lang w:val="de-CH"/>
        </w:rPr>
        <w:t xml:space="preserve">e Unterstützung. </w:t>
      </w:r>
      <w:r w:rsidR="004D3687">
        <w:rPr>
          <w:sz w:val="20"/>
          <w:szCs w:val="20"/>
          <w:lang w:val="de-CH"/>
        </w:rPr>
        <w:t>Und dies, obwohl</w:t>
      </w:r>
      <w:r w:rsidR="00B13187" w:rsidRPr="00CF4F0A">
        <w:rPr>
          <w:sz w:val="20"/>
          <w:szCs w:val="20"/>
          <w:lang w:val="de-CH"/>
        </w:rPr>
        <w:t xml:space="preserve"> die Tabakindustrie in der Schweiz und weltweit durch ihre Geschäftstätigkeiten und PR-Strategien zahlreiche Menschenrechte</w:t>
      </w:r>
      <w:r w:rsidR="004D3687">
        <w:rPr>
          <w:sz w:val="20"/>
          <w:szCs w:val="20"/>
          <w:lang w:val="de-CH"/>
        </w:rPr>
        <w:t xml:space="preserve"> verletzt</w:t>
      </w:r>
      <w:r w:rsidR="00B13187" w:rsidRPr="00CF4F0A">
        <w:rPr>
          <w:sz w:val="20"/>
          <w:szCs w:val="20"/>
          <w:lang w:val="de-CH"/>
        </w:rPr>
        <w:t xml:space="preserve">, wie das Recht auf Gesundheit und Leben, das Recht auf eine gesunde Umwelt und die Rechte von Kindern. </w:t>
      </w:r>
      <w:r w:rsidR="008161DB" w:rsidRPr="00CF4F0A">
        <w:rPr>
          <w:sz w:val="20"/>
          <w:szCs w:val="20"/>
          <w:lang w:val="de-CH"/>
        </w:rPr>
        <w:t xml:space="preserve">Die Tabakindustrie </w:t>
      </w:r>
      <w:r w:rsidR="00B13187" w:rsidRPr="00CF4F0A">
        <w:rPr>
          <w:sz w:val="20"/>
          <w:szCs w:val="20"/>
          <w:lang w:val="de-CH"/>
        </w:rPr>
        <w:t>produziert</w:t>
      </w:r>
      <w:r w:rsidR="008161DB" w:rsidRPr="00CF4F0A">
        <w:rPr>
          <w:sz w:val="20"/>
          <w:szCs w:val="20"/>
          <w:lang w:val="de-CH"/>
        </w:rPr>
        <w:t xml:space="preserve">, </w:t>
      </w:r>
      <w:r w:rsidR="00B13187" w:rsidRPr="00CF4F0A">
        <w:rPr>
          <w:sz w:val="20"/>
          <w:szCs w:val="20"/>
          <w:lang w:val="de-CH"/>
        </w:rPr>
        <w:t xml:space="preserve">vermarktet </w:t>
      </w:r>
      <w:r w:rsidR="008161DB" w:rsidRPr="00CF4F0A">
        <w:rPr>
          <w:sz w:val="20"/>
          <w:szCs w:val="20"/>
          <w:lang w:val="de-CH"/>
        </w:rPr>
        <w:t xml:space="preserve">und bewirbt </w:t>
      </w:r>
      <w:r w:rsidR="00B13187" w:rsidRPr="00CF4F0A">
        <w:rPr>
          <w:sz w:val="20"/>
          <w:szCs w:val="20"/>
          <w:lang w:val="de-CH"/>
        </w:rPr>
        <w:t>nicht nur süchtig</w:t>
      </w:r>
      <w:r w:rsidR="000E6A72" w:rsidRPr="00CF4F0A">
        <w:rPr>
          <w:sz w:val="20"/>
          <w:szCs w:val="20"/>
          <w:lang w:val="de-CH"/>
        </w:rPr>
        <w:t xml:space="preserve"> machende und </w:t>
      </w:r>
      <w:r w:rsidR="00B13187" w:rsidRPr="00CF4F0A">
        <w:rPr>
          <w:sz w:val="20"/>
          <w:szCs w:val="20"/>
          <w:lang w:val="de-CH"/>
        </w:rPr>
        <w:t>giftige Produkte</w:t>
      </w:r>
      <w:r w:rsidR="000E6A72" w:rsidRPr="00CF4F0A">
        <w:rPr>
          <w:sz w:val="20"/>
          <w:szCs w:val="20"/>
          <w:lang w:val="de-CH"/>
        </w:rPr>
        <w:t xml:space="preserve">, die </w:t>
      </w:r>
      <w:r w:rsidR="00B13187" w:rsidRPr="00CF4F0A">
        <w:rPr>
          <w:sz w:val="20"/>
          <w:szCs w:val="20"/>
          <w:lang w:val="de-CH"/>
        </w:rPr>
        <w:t xml:space="preserve">für den vorzeitigen Tod von </w:t>
      </w:r>
      <w:r w:rsidR="00A32170" w:rsidRPr="00CF4F0A">
        <w:rPr>
          <w:sz w:val="20"/>
          <w:szCs w:val="20"/>
          <w:lang w:val="de-CH"/>
        </w:rPr>
        <w:t>9</w:t>
      </w:r>
      <w:r w:rsidR="00B13187" w:rsidRPr="00CF4F0A">
        <w:rPr>
          <w:sz w:val="20"/>
          <w:szCs w:val="20"/>
          <w:lang w:val="de-CH"/>
        </w:rPr>
        <w:t>.</w:t>
      </w:r>
      <w:r w:rsidR="00A32170" w:rsidRPr="00CF4F0A">
        <w:rPr>
          <w:sz w:val="20"/>
          <w:szCs w:val="20"/>
          <w:lang w:val="de-CH"/>
        </w:rPr>
        <w:t xml:space="preserve">500 </w:t>
      </w:r>
      <w:r w:rsidR="000E6A72" w:rsidRPr="00CF4F0A">
        <w:rPr>
          <w:sz w:val="20"/>
          <w:szCs w:val="20"/>
          <w:lang w:val="de-CH"/>
        </w:rPr>
        <w:t xml:space="preserve">Menschen in </w:t>
      </w:r>
      <w:r w:rsidR="008161DB" w:rsidRPr="00CF4F0A">
        <w:rPr>
          <w:sz w:val="20"/>
          <w:szCs w:val="20"/>
          <w:lang w:val="de-CH"/>
        </w:rPr>
        <w:t xml:space="preserve">der </w:t>
      </w:r>
      <w:r w:rsidR="000E6A72" w:rsidRPr="00CF4F0A">
        <w:rPr>
          <w:sz w:val="20"/>
          <w:szCs w:val="20"/>
          <w:lang w:val="de-CH"/>
        </w:rPr>
        <w:t xml:space="preserve">Schweiz </w:t>
      </w:r>
      <w:r w:rsidR="00B13187" w:rsidRPr="00CF4F0A">
        <w:rPr>
          <w:sz w:val="20"/>
          <w:szCs w:val="20"/>
          <w:lang w:val="de-CH"/>
        </w:rPr>
        <w:t>verantwortlich sind</w:t>
      </w:r>
      <w:r w:rsidR="000E6A72" w:rsidRPr="00CF4F0A">
        <w:rPr>
          <w:sz w:val="20"/>
          <w:szCs w:val="20"/>
          <w:lang w:val="de-CH"/>
        </w:rPr>
        <w:t xml:space="preserve">, sondern </w:t>
      </w:r>
      <w:r w:rsidR="004D3687">
        <w:rPr>
          <w:sz w:val="20"/>
          <w:szCs w:val="20"/>
          <w:lang w:val="de-CH"/>
        </w:rPr>
        <w:t xml:space="preserve">sie </w:t>
      </w:r>
      <w:r w:rsidR="00E10718">
        <w:rPr>
          <w:sz w:val="20"/>
          <w:szCs w:val="20"/>
          <w:lang w:val="de-CH"/>
        </w:rPr>
        <w:t xml:space="preserve">lobbyiert </w:t>
      </w:r>
      <w:r w:rsidR="00E10718" w:rsidRPr="00CF4F0A">
        <w:rPr>
          <w:sz w:val="20"/>
          <w:szCs w:val="20"/>
          <w:lang w:val="de-CH"/>
        </w:rPr>
        <w:t>auch</w:t>
      </w:r>
      <w:r w:rsidR="00B13187" w:rsidRPr="00CF4F0A">
        <w:rPr>
          <w:sz w:val="20"/>
          <w:szCs w:val="20"/>
          <w:lang w:val="de-CH"/>
        </w:rPr>
        <w:t xml:space="preserve">, um die Bemühungen der öffentlichen Gesundheit </w:t>
      </w:r>
      <w:r w:rsidR="008161DB" w:rsidRPr="00CF4F0A">
        <w:rPr>
          <w:sz w:val="20"/>
          <w:szCs w:val="20"/>
          <w:lang w:val="de-CH"/>
        </w:rPr>
        <w:t xml:space="preserve">zur </w:t>
      </w:r>
      <w:r w:rsidR="00B13187" w:rsidRPr="00CF4F0A">
        <w:rPr>
          <w:sz w:val="20"/>
          <w:szCs w:val="20"/>
          <w:lang w:val="de-CH"/>
        </w:rPr>
        <w:t>Tabakprävention</w:t>
      </w:r>
      <w:r w:rsidR="008161DB" w:rsidRPr="00CF4F0A">
        <w:rPr>
          <w:sz w:val="20"/>
          <w:szCs w:val="20"/>
          <w:lang w:val="de-CH"/>
        </w:rPr>
        <w:t xml:space="preserve"> zu schwächen, und gefährdet damit das Recht der Schweizer Bevölkerung auf Gesundheit und eine gesunde Umwelt</w:t>
      </w:r>
      <w:r w:rsidR="000E6A72" w:rsidRPr="00CF4F0A">
        <w:rPr>
          <w:sz w:val="20"/>
          <w:szCs w:val="20"/>
          <w:lang w:val="de-CH"/>
        </w:rPr>
        <w:t xml:space="preserve">. Im Jahr 2017 wurde </w:t>
      </w:r>
      <w:r w:rsidR="008161DB" w:rsidRPr="00CF4F0A">
        <w:rPr>
          <w:sz w:val="20"/>
          <w:szCs w:val="20"/>
          <w:lang w:val="de-CH"/>
        </w:rPr>
        <w:t xml:space="preserve">die Tabakindustrie </w:t>
      </w:r>
      <w:r w:rsidR="000E6A72" w:rsidRPr="00CF4F0A">
        <w:rPr>
          <w:sz w:val="20"/>
          <w:szCs w:val="20"/>
          <w:lang w:val="de-CH"/>
        </w:rPr>
        <w:t>sogar aus dem Global Compact der Vereinten Nationen ausgeschlossen</w:t>
      </w:r>
      <w:r w:rsidR="008161DB" w:rsidRPr="00CF4F0A">
        <w:rPr>
          <w:sz w:val="20"/>
          <w:szCs w:val="20"/>
          <w:lang w:val="de-CH"/>
        </w:rPr>
        <w:t xml:space="preserve">, da ihre Aktivitäten als </w:t>
      </w:r>
      <w:r w:rsidR="000E6A72" w:rsidRPr="00CF4F0A">
        <w:rPr>
          <w:sz w:val="20"/>
          <w:szCs w:val="20"/>
          <w:lang w:val="de-CH"/>
        </w:rPr>
        <w:t xml:space="preserve">unvereinbar mit den </w:t>
      </w:r>
      <w:r w:rsidR="00B13187" w:rsidRPr="00CF4F0A">
        <w:rPr>
          <w:sz w:val="20"/>
          <w:szCs w:val="20"/>
          <w:lang w:val="de-CH"/>
        </w:rPr>
        <w:t xml:space="preserve">Menschenrechtsprinzipien </w:t>
      </w:r>
      <w:r w:rsidR="000E6A72" w:rsidRPr="00CF4F0A">
        <w:rPr>
          <w:sz w:val="20"/>
          <w:szCs w:val="20"/>
          <w:lang w:val="de-CH"/>
        </w:rPr>
        <w:t xml:space="preserve">eingestuft </w:t>
      </w:r>
      <w:r w:rsidR="008161DB" w:rsidRPr="00CF4F0A">
        <w:rPr>
          <w:sz w:val="20"/>
          <w:szCs w:val="20"/>
          <w:lang w:val="de-CH"/>
        </w:rPr>
        <w:t>wurden</w:t>
      </w:r>
      <w:r w:rsidR="000E6A72" w:rsidRPr="00CF4F0A">
        <w:rPr>
          <w:sz w:val="20"/>
          <w:szCs w:val="20"/>
          <w:lang w:val="de-CH"/>
        </w:rPr>
        <w:t xml:space="preserve">. </w:t>
      </w:r>
    </w:p>
    <w:p w14:paraId="3B2FD0F5" w14:textId="77777777" w:rsidR="00F33C5D" w:rsidRPr="00CF4F0A" w:rsidRDefault="001C2AC8">
      <w:pPr>
        <w:rPr>
          <w:sz w:val="22"/>
          <w:szCs w:val="22"/>
          <w:lang w:val="de-CH"/>
        </w:rPr>
      </w:pPr>
      <w:r w:rsidRPr="00CF4F0A">
        <w:rPr>
          <w:b/>
          <w:bCs/>
          <w:sz w:val="22"/>
          <w:szCs w:val="22"/>
          <w:lang w:val="de-CH"/>
        </w:rPr>
        <w:t>Die Rechte von gefährdeten Kindern</w:t>
      </w:r>
    </w:p>
    <w:p w14:paraId="34701980" w14:textId="2ACAE057" w:rsidR="00F33C5D" w:rsidRPr="00CF4F0A" w:rsidRDefault="00812F26">
      <w:pPr>
        <w:spacing w:after="240"/>
        <w:rPr>
          <w:sz w:val="20"/>
          <w:szCs w:val="20"/>
          <w:lang w:val="de-CH"/>
        </w:rPr>
      </w:pPr>
      <w:r w:rsidRPr="00CF4F0A">
        <w:rPr>
          <w:sz w:val="20"/>
          <w:szCs w:val="20"/>
          <w:lang w:val="de-CH"/>
        </w:rPr>
        <w:t xml:space="preserve">Die Tabakindustrie verletzt jedoch auch andere Rechte, wie z. B. </w:t>
      </w:r>
      <w:r w:rsidR="001C2AC8" w:rsidRPr="00CF4F0A">
        <w:rPr>
          <w:sz w:val="20"/>
          <w:szCs w:val="20"/>
          <w:lang w:val="de-CH"/>
        </w:rPr>
        <w:t xml:space="preserve">die Rechte </w:t>
      </w:r>
      <w:r w:rsidRPr="00CF4F0A">
        <w:rPr>
          <w:sz w:val="20"/>
          <w:szCs w:val="20"/>
          <w:lang w:val="de-CH"/>
        </w:rPr>
        <w:t xml:space="preserve">von Kindern. Indem sie mit Marketingkampagnen gezielt Kinder und Jugendliche anspricht, verletzt sie </w:t>
      </w:r>
      <w:r w:rsidR="001C2AC8" w:rsidRPr="00CF4F0A">
        <w:rPr>
          <w:sz w:val="20"/>
          <w:szCs w:val="20"/>
          <w:lang w:val="de-CH"/>
        </w:rPr>
        <w:t xml:space="preserve">die Rechte </w:t>
      </w:r>
      <w:r w:rsidRPr="00CF4F0A">
        <w:rPr>
          <w:sz w:val="20"/>
          <w:szCs w:val="20"/>
          <w:lang w:val="de-CH"/>
        </w:rPr>
        <w:t xml:space="preserve">der Kinder, in einer gesunden Umgebung aufzuwachsen und sich der bestmöglichen Gesundheit zu erfreuen. </w:t>
      </w:r>
      <w:r w:rsidR="00387AC6" w:rsidRPr="00CF4F0A">
        <w:rPr>
          <w:sz w:val="20"/>
          <w:szCs w:val="20"/>
          <w:lang w:val="de-CH"/>
        </w:rPr>
        <w:t xml:space="preserve">In Ländern mit niedrigem Einkommen </w:t>
      </w:r>
      <w:r w:rsidRPr="00CF4F0A">
        <w:rPr>
          <w:sz w:val="20"/>
          <w:szCs w:val="20"/>
          <w:lang w:val="de-CH"/>
        </w:rPr>
        <w:t xml:space="preserve">ist der Tabakanbau so unrentabel, dass </w:t>
      </w:r>
      <w:r w:rsidR="00565418" w:rsidRPr="00CF4F0A">
        <w:rPr>
          <w:sz w:val="20"/>
          <w:szCs w:val="20"/>
          <w:lang w:val="de-CH"/>
        </w:rPr>
        <w:t xml:space="preserve">die Bauern </w:t>
      </w:r>
      <w:r w:rsidR="00846FAE" w:rsidRPr="00CF4F0A">
        <w:rPr>
          <w:sz w:val="20"/>
          <w:szCs w:val="20"/>
          <w:lang w:val="de-CH"/>
        </w:rPr>
        <w:t xml:space="preserve">gezwungen sind, </w:t>
      </w:r>
      <w:r w:rsidR="00565418" w:rsidRPr="00CF4F0A">
        <w:rPr>
          <w:sz w:val="20"/>
          <w:szCs w:val="20"/>
          <w:lang w:val="de-CH"/>
        </w:rPr>
        <w:t xml:space="preserve">ihre </w:t>
      </w:r>
      <w:r w:rsidRPr="00CF4F0A">
        <w:rPr>
          <w:sz w:val="20"/>
          <w:szCs w:val="20"/>
          <w:lang w:val="de-CH"/>
        </w:rPr>
        <w:t xml:space="preserve">Kinder </w:t>
      </w:r>
      <w:r w:rsidR="00565418" w:rsidRPr="00CF4F0A">
        <w:rPr>
          <w:sz w:val="20"/>
          <w:szCs w:val="20"/>
          <w:lang w:val="de-CH"/>
        </w:rPr>
        <w:t xml:space="preserve">arbeiten </w:t>
      </w:r>
      <w:r w:rsidR="00846FAE" w:rsidRPr="00CF4F0A">
        <w:rPr>
          <w:sz w:val="20"/>
          <w:szCs w:val="20"/>
          <w:lang w:val="de-CH"/>
        </w:rPr>
        <w:t>zu lassen</w:t>
      </w:r>
      <w:r w:rsidR="00387AC6" w:rsidRPr="00CF4F0A">
        <w:rPr>
          <w:sz w:val="20"/>
          <w:szCs w:val="20"/>
          <w:lang w:val="de-CH"/>
        </w:rPr>
        <w:t xml:space="preserve">. Die Tabakindustrie </w:t>
      </w:r>
      <w:r w:rsidRPr="00CF4F0A">
        <w:rPr>
          <w:sz w:val="20"/>
          <w:szCs w:val="20"/>
          <w:lang w:val="de-CH"/>
        </w:rPr>
        <w:t xml:space="preserve">macht sich mitschuldig </w:t>
      </w:r>
      <w:r w:rsidR="00565418" w:rsidRPr="00CF4F0A">
        <w:rPr>
          <w:sz w:val="20"/>
          <w:szCs w:val="20"/>
          <w:lang w:val="de-CH"/>
        </w:rPr>
        <w:t xml:space="preserve">an der Arbeit von Minderjährigen auf Tabakfeldern, </w:t>
      </w:r>
      <w:r w:rsidR="00CB4FE9">
        <w:rPr>
          <w:sz w:val="20"/>
          <w:szCs w:val="20"/>
          <w:lang w:val="de-CH"/>
        </w:rPr>
        <w:t>deren</w:t>
      </w:r>
      <w:r w:rsidR="00565418" w:rsidRPr="00CF4F0A">
        <w:rPr>
          <w:sz w:val="20"/>
          <w:szCs w:val="20"/>
          <w:lang w:val="de-CH"/>
        </w:rPr>
        <w:t xml:space="preserve"> Gesundheit gefährdet wird und </w:t>
      </w:r>
      <w:r w:rsidR="00CB4FE9">
        <w:rPr>
          <w:sz w:val="20"/>
          <w:szCs w:val="20"/>
          <w:lang w:val="de-CH"/>
        </w:rPr>
        <w:t>die</w:t>
      </w:r>
      <w:r w:rsidR="00565418" w:rsidRPr="00CF4F0A">
        <w:rPr>
          <w:sz w:val="20"/>
          <w:szCs w:val="20"/>
          <w:lang w:val="de-CH"/>
        </w:rPr>
        <w:t xml:space="preserve"> </w:t>
      </w:r>
      <w:r w:rsidRPr="00CF4F0A">
        <w:rPr>
          <w:sz w:val="20"/>
          <w:szCs w:val="20"/>
          <w:lang w:val="de-CH"/>
        </w:rPr>
        <w:t>die Schule abbrechen</w:t>
      </w:r>
      <w:r w:rsidR="00565418" w:rsidRPr="00CF4F0A">
        <w:rPr>
          <w:sz w:val="20"/>
          <w:szCs w:val="20"/>
          <w:lang w:val="de-CH"/>
        </w:rPr>
        <w:t xml:space="preserve">. </w:t>
      </w:r>
      <w:r w:rsidR="00CB4FE9">
        <w:rPr>
          <w:sz w:val="20"/>
          <w:szCs w:val="20"/>
          <w:lang w:val="de-CH"/>
        </w:rPr>
        <w:t>Auch i</w:t>
      </w:r>
      <w:r w:rsidR="008161DB" w:rsidRPr="00CF4F0A">
        <w:rPr>
          <w:sz w:val="20"/>
          <w:szCs w:val="20"/>
          <w:lang w:val="de-CH"/>
        </w:rPr>
        <w:t xml:space="preserve">n der Schweiz ist es nicht ungewöhnlich, dass Minderjährige auf Tabakfeldern </w:t>
      </w:r>
      <w:r w:rsidR="00CB4FE9">
        <w:rPr>
          <w:sz w:val="20"/>
          <w:szCs w:val="20"/>
          <w:lang w:val="de-CH"/>
        </w:rPr>
        <w:t>mit</w:t>
      </w:r>
      <w:r w:rsidR="008161DB" w:rsidRPr="00CF4F0A">
        <w:rPr>
          <w:sz w:val="20"/>
          <w:szCs w:val="20"/>
          <w:lang w:val="de-CH"/>
        </w:rPr>
        <w:t>arbeiten</w:t>
      </w:r>
      <w:r w:rsidR="00CB4FE9">
        <w:rPr>
          <w:sz w:val="20"/>
          <w:szCs w:val="20"/>
          <w:lang w:val="de-CH"/>
        </w:rPr>
        <w:t>. Dies ist</w:t>
      </w:r>
      <w:r w:rsidR="008161DB" w:rsidRPr="00CF4F0A">
        <w:rPr>
          <w:sz w:val="20"/>
          <w:szCs w:val="20"/>
          <w:lang w:val="de-CH"/>
        </w:rPr>
        <w:t xml:space="preserve"> eine Tätigkeit, die ihre Gesundheit gefährden kann, insbesondere aufgrund der Grünen Tabakkrankheit, deren Auswirkungen bei Jugendlichen </w:t>
      </w:r>
      <w:r w:rsidR="0040036B" w:rsidRPr="00CF4F0A">
        <w:rPr>
          <w:sz w:val="20"/>
          <w:szCs w:val="20"/>
          <w:lang w:val="de-CH"/>
        </w:rPr>
        <w:t xml:space="preserve">häufiger und schwerwiegender </w:t>
      </w:r>
      <w:r w:rsidR="008161DB" w:rsidRPr="00CF4F0A">
        <w:rPr>
          <w:sz w:val="20"/>
          <w:szCs w:val="20"/>
          <w:lang w:val="de-CH"/>
        </w:rPr>
        <w:t>sind.</w:t>
      </w:r>
    </w:p>
    <w:p w14:paraId="4B8F1CD0" w14:textId="440D2B51" w:rsidR="00F33C5D" w:rsidRPr="00CF4F0A" w:rsidRDefault="00812F26">
      <w:pPr>
        <w:rPr>
          <w:sz w:val="22"/>
          <w:szCs w:val="22"/>
          <w:lang w:val="de-CH"/>
        </w:rPr>
      </w:pPr>
      <w:r w:rsidRPr="00CF4F0A">
        <w:rPr>
          <w:b/>
          <w:bCs/>
          <w:sz w:val="22"/>
          <w:szCs w:val="22"/>
          <w:lang w:val="de-CH"/>
        </w:rPr>
        <w:t xml:space="preserve">Die </w:t>
      </w:r>
      <w:r w:rsidR="00CB4FE9">
        <w:rPr>
          <w:b/>
          <w:bCs/>
          <w:sz w:val="22"/>
          <w:szCs w:val="22"/>
          <w:lang w:val="de-CH"/>
        </w:rPr>
        <w:t xml:space="preserve">Frage nach der </w:t>
      </w:r>
      <w:r w:rsidRPr="00CF4F0A">
        <w:rPr>
          <w:b/>
          <w:bCs/>
          <w:sz w:val="22"/>
          <w:szCs w:val="22"/>
          <w:lang w:val="de-CH"/>
        </w:rPr>
        <w:t>Verantwortung der Schweiz</w:t>
      </w:r>
    </w:p>
    <w:p w14:paraId="4C51452F" w14:textId="0B92C243" w:rsidR="00F33C5D" w:rsidRPr="00CF4F0A" w:rsidRDefault="00812F26">
      <w:pPr>
        <w:spacing w:after="240"/>
        <w:rPr>
          <w:sz w:val="20"/>
          <w:szCs w:val="20"/>
          <w:lang w:val="de-CH"/>
        </w:rPr>
      </w:pPr>
      <w:r w:rsidRPr="00CF4F0A">
        <w:rPr>
          <w:sz w:val="20"/>
          <w:szCs w:val="20"/>
          <w:lang w:val="de-CH"/>
        </w:rPr>
        <w:t>Als Staat, der mehrere internationale Übereinkommen wie die Allgemeine Erklärung der Menschenrechte (AEMR), de</w:t>
      </w:r>
      <w:r w:rsidR="00B43D8A">
        <w:rPr>
          <w:sz w:val="20"/>
          <w:szCs w:val="20"/>
          <w:lang w:val="de-CH"/>
        </w:rPr>
        <w:t>r</w:t>
      </w:r>
      <w:r w:rsidRPr="00CF4F0A">
        <w:rPr>
          <w:sz w:val="20"/>
          <w:szCs w:val="20"/>
          <w:lang w:val="de-CH"/>
        </w:rPr>
        <w:t xml:space="preserve"> Internationale Pakt über wirtschaftliche, soziale und kulturelle Rechte (ICESCR)</w:t>
      </w:r>
      <w:r w:rsidR="00B43D8A">
        <w:rPr>
          <w:sz w:val="20"/>
          <w:szCs w:val="20"/>
          <w:lang w:val="de-CH"/>
        </w:rPr>
        <w:t xml:space="preserve">, </w:t>
      </w:r>
      <w:r w:rsidR="00B43D8A" w:rsidRPr="00B43D8A">
        <w:rPr>
          <w:sz w:val="20"/>
          <w:szCs w:val="20"/>
          <w:lang w:val="de-CH"/>
        </w:rPr>
        <w:t>die Europäische Menschenrechtskonvention (EMRK)</w:t>
      </w:r>
      <w:r w:rsidRPr="00CF4F0A">
        <w:rPr>
          <w:sz w:val="20"/>
          <w:szCs w:val="20"/>
          <w:lang w:val="de-CH"/>
        </w:rPr>
        <w:t xml:space="preserve"> und </w:t>
      </w:r>
      <w:r w:rsidR="00B43D8A" w:rsidRPr="00B43D8A">
        <w:rPr>
          <w:sz w:val="20"/>
          <w:szCs w:val="20"/>
          <w:lang w:val="de-CH"/>
        </w:rPr>
        <w:t>das Übereinkommen über die Rechte des Kindes (CRC)</w:t>
      </w:r>
      <w:r w:rsidRPr="00CF4F0A">
        <w:rPr>
          <w:sz w:val="20"/>
          <w:szCs w:val="20"/>
          <w:lang w:val="de-CH"/>
        </w:rPr>
        <w:t xml:space="preserve"> ratifiziert hat, ist die Schweiz verpflichtet, diese grundlegenden Rechte zu schützen. Indem sie den Interessen der Tabakindustrie nachgibt und die Umsetzung einer wirksamen Präventionspolitik</w:t>
      </w:r>
      <w:r w:rsidR="00CB4FE9">
        <w:rPr>
          <w:sz w:val="20"/>
          <w:szCs w:val="20"/>
          <w:lang w:val="de-CH"/>
        </w:rPr>
        <w:t xml:space="preserve">, wie sie </w:t>
      </w:r>
      <w:r w:rsidRPr="00CF4F0A">
        <w:rPr>
          <w:sz w:val="20"/>
          <w:szCs w:val="20"/>
          <w:lang w:val="de-CH"/>
        </w:rPr>
        <w:t xml:space="preserve"> von vielen anderen Ländern bereits </w:t>
      </w:r>
      <w:r w:rsidR="00636B90" w:rsidRPr="00CF4F0A">
        <w:rPr>
          <w:sz w:val="20"/>
          <w:szCs w:val="20"/>
          <w:lang w:val="de-CH"/>
        </w:rPr>
        <w:t>eingeführt wurde</w:t>
      </w:r>
      <w:r w:rsidR="00CB4FE9">
        <w:rPr>
          <w:sz w:val="20"/>
          <w:szCs w:val="20"/>
          <w:lang w:val="de-CH"/>
        </w:rPr>
        <w:t>,</w:t>
      </w:r>
      <w:r w:rsidRPr="00CF4F0A">
        <w:rPr>
          <w:sz w:val="20"/>
          <w:szCs w:val="20"/>
          <w:lang w:val="de-CH"/>
        </w:rPr>
        <w:t xml:space="preserve"> verzögert, versagt die Schweiz jedoch beim Schutz der öffentlichen Gesundheit, insbesondere der Gesundheit von Kindern. </w:t>
      </w:r>
      <w:r w:rsidR="008161DB" w:rsidRPr="00CF4F0A">
        <w:rPr>
          <w:sz w:val="20"/>
          <w:szCs w:val="20"/>
          <w:lang w:val="de-CH"/>
        </w:rPr>
        <w:t xml:space="preserve">Die langwierigen Verhandlungen des Parlaments über die Umsetzung der </w:t>
      </w:r>
      <w:r w:rsidRPr="00CF4F0A">
        <w:rPr>
          <w:sz w:val="20"/>
          <w:szCs w:val="20"/>
          <w:lang w:val="de-CH"/>
        </w:rPr>
        <w:t xml:space="preserve">Initiative </w:t>
      </w:r>
      <w:r w:rsidR="00387AC6" w:rsidRPr="00CF4F0A">
        <w:rPr>
          <w:sz w:val="20"/>
          <w:szCs w:val="20"/>
          <w:lang w:val="de-CH"/>
        </w:rPr>
        <w:t>"</w:t>
      </w:r>
      <w:r w:rsidR="00CB4FE9">
        <w:rPr>
          <w:sz w:val="20"/>
          <w:szCs w:val="20"/>
          <w:lang w:val="de-CH"/>
        </w:rPr>
        <w:t>Kinder ohne Tabak</w:t>
      </w:r>
      <w:r w:rsidR="00387AC6" w:rsidRPr="00CF4F0A">
        <w:rPr>
          <w:sz w:val="20"/>
          <w:szCs w:val="20"/>
          <w:lang w:val="de-CH"/>
        </w:rPr>
        <w:t xml:space="preserve">" </w:t>
      </w:r>
      <w:r w:rsidR="00CB4FE9">
        <w:rPr>
          <w:sz w:val="20"/>
          <w:szCs w:val="20"/>
          <w:lang w:val="de-CH"/>
        </w:rPr>
        <w:t>und die</w:t>
      </w:r>
      <w:r w:rsidRPr="00CF4F0A">
        <w:rPr>
          <w:sz w:val="20"/>
          <w:szCs w:val="20"/>
          <w:lang w:val="de-CH"/>
        </w:rPr>
        <w:t xml:space="preserve"> Schaffung zahlreicher Ausnahmen, die </w:t>
      </w:r>
      <w:r w:rsidR="007F6BB3" w:rsidRPr="00CF4F0A">
        <w:rPr>
          <w:sz w:val="20"/>
          <w:szCs w:val="20"/>
          <w:lang w:val="de-CH"/>
        </w:rPr>
        <w:t>de</w:t>
      </w:r>
      <w:r w:rsidR="00CB4FE9">
        <w:rPr>
          <w:sz w:val="20"/>
          <w:szCs w:val="20"/>
          <w:lang w:val="de-CH"/>
        </w:rPr>
        <w:t>m</w:t>
      </w:r>
      <w:r w:rsidR="007F6BB3" w:rsidRPr="00CF4F0A">
        <w:rPr>
          <w:sz w:val="20"/>
          <w:szCs w:val="20"/>
          <w:lang w:val="de-CH"/>
        </w:rPr>
        <w:t xml:space="preserve"> Geist der Initiative und </w:t>
      </w:r>
      <w:r w:rsidR="008161DB" w:rsidRPr="00CF4F0A">
        <w:rPr>
          <w:sz w:val="20"/>
          <w:szCs w:val="20"/>
          <w:lang w:val="de-CH"/>
        </w:rPr>
        <w:t>de</w:t>
      </w:r>
      <w:r w:rsidR="00CB4FE9">
        <w:rPr>
          <w:sz w:val="20"/>
          <w:szCs w:val="20"/>
          <w:lang w:val="de-CH"/>
        </w:rPr>
        <w:t>m</w:t>
      </w:r>
      <w:r w:rsidR="008161DB" w:rsidRPr="00CF4F0A">
        <w:rPr>
          <w:sz w:val="20"/>
          <w:szCs w:val="20"/>
          <w:lang w:val="de-CH"/>
        </w:rPr>
        <w:t xml:space="preserve"> Volkswillen </w:t>
      </w:r>
      <w:r w:rsidR="00CB4FE9">
        <w:rPr>
          <w:sz w:val="20"/>
          <w:szCs w:val="20"/>
          <w:lang w:val="de-CH"/>
        </w:rPr>
        <w:t>widersprechen</w:t>
      </w:r>
      <w:r w:rsidRPr="00CF4F0A">
        <w:rPr>
          <w:sz w:val="20"/>
          <w:szCs w:val="20"/>
          <w:lang w:val="de-CH"/>
        </w:rPr>
        <w:t xml:space="preserve">, ist nur ein Beispiel dafür, wie </w:t>
      </w:r>
      <w:r w:rsidR="001C2AC8" w:rsidRPr="00CF4F0A">
        <w:rPr>
          <w:sz w:val="20"/>
          <w:szCs w:val="20"/>
          <w:lang w:val="de-CH"/>
        </w:rPr>
        <w:t xml:space="preserve">die Rechte </w:t>
      </w:r>
      <w:r w:rsidR="007F6BB3" w:rsidRPr="00CF4F0A">
        <w:rPr>
          <w:sz w:val="20"/>
          <w:szCs w:val="20"/>
          <w:lang w:val="de-CH"/>
        </w:rPr>
        <w:t xml:space="preserve">der </w:t>
      </w:r>
      <w:r w:rsidRPr="00CF4F0A">
        <w:rPr>
          <w:sz w:val="20"/>
          <w:szCs w:val="20"/>
          <w:lang w:val="de-CH"/>
        </w:rPr>
        <w:t xml:space="preserve">Kinder auf Gesundheit </w:t>
      </w:r>
      <w:r w:rsidR="007F6BB3" w:rsidRPr="00CF4F0A">
        <w:rPr>
          <w:sz w:val="20"/>
          <w:szCs w:val="20"/>
          <w:lang w:val="de-CH"/>
        </w:rPr>
        <w:t xml:space="preserve">und </w:t>
      </w:r>
      <w:r w:rsidRPr="00CF4F0A">
        <w:rPr>
          <w:sz w:val="20"/>
          <w:szCs w:val="20"/>
          <w:lang w:val="de-CH"/>
        </w:rPr>
        <w:t xml:space="preserve">eine gesunde Umwelt zugunsten der wirtschaftlichen Interessen der Tabakmultis </w:t>
      </w:r>
      <w:r w:rsidR="00CB4FE9">
        <w:rPr>
          <w:sz w:val="20"/>
          <w:szCs w:val="20"/>
          <w:lang w:val="de-CH"/>
        </w:rPr>
        <w:t xml:space="preserve">missachtet </w:t>
      </w:r>
      <w:r w:rsidR="001C2AC8" w:rsidRPr="00CF4F0A">
        <w:rPr>
          <w:sz w:val="20"/>
          <w:szCs w:val="20"/>
          <w:lang w:val="de-CH"/>
        </w:rPr>
        <w:t>werden</w:t>
      </w:r>
      <w:r w:rsidRPr="00CF4F0A">
        <w:rPr>
          <w:sz w:val="20"/>
          <w:szCs w:val="20"/>
          <w:lang w:val="de-CH"/>
        </w:rPr>
        <w:t>.</w:t>
      </w:r>
    </w:p>
    <w:p w14:paraId="64D7EBF2" w14:textId="77777777" w:rsidR="0040036B" w:rsidRPr="00CF4F0A" w:rsidRDefault="0040036B" w:rsidP="00A071F8">
      <w:pPr>
        <w:spacing w:after="240"/>
        <w:rPr>
          <w:sz w:val="20"/>
          <w:szCs w:val="20"/>
          <w:lang w:val="de-CH"/>
        </w:rPr>
      </w:pPr>
    </w:p>
    <w:p w14:paraId="4A8394E1" w14:textId="1833369F" w:rsidR="00F33C5D" w:rsidRPr="00CF4F0A" w:rsidRDefault="00812F26">
      <w:pPr>
        <w:rPr>
          <w:sz w:val="22"/>
          <w:szCs w:val="22"/>
          <w:lang w:val="de-CH"/>
        </w:rPr>
      </w:pPr>
      <w:r w:rsidRPr="00CF4F0A">
        <w:rPr>
          <w:b/>
          <w:bCs/>
          <w:sz w:val="22"/>
          <w:szCs w:val="22"/>
          <w:lang w:val="de-CH"/>
        </w:rPr>
        <w:t xml:space="preserve">Eine Konferenz mit </w:t>
      </w:r>
      <w:r w:rsidR="00AD6FB6" w:rsidRPr="00CF4F0A">
        <w:rPr>
          <w:b/>
          <w:bCs/>
          <w:sz w:val="22"/>
          <w:szCs w:val="22"/>
          <w:lang w:val="de-CH"/>
        </w:rPr>
        <w:t xml:space="preserve">anerkannten </w:t>
      </w:r>
      <w:r w:rsidRPr="00CF4F0A">
        <w:rPr>
          <w:b/>
          <w:bCs/>
          <w:sz w:val="22"/>
          <w:szCs w:val="22"/>
          <w:lang w:val="de-CH"/>
        </w:rPr>
        <w:t>Expert</w:t>
      </w:r>
      <w:r w:rsidR="00CB4FE9">
        <w:rPr>
          <w:b/>
          <w:bCs/>
          <w:sz w:val="22"/>
          <w:szCs w:val="22"/>
          <w:lang w:val="de-CH"/>
        </w:rPr>
        <w:t>innen und Experten</w:t>
      </w:r>
    </w:p>
    <w:p w14:paraId="34F36025" w14:textId="7BC90EB8" w:rsidR="00F33C5D" w:rsidRPr="00CF4F0A" w:rsidRDefault="00812F26">
      <w:pPr>
        <w:rPr>
          <w:sz w:val="20"/>
          <w:szCs w:val="20"/>
          <w:lang w:val="de-CH"/>
        </w:rPr>
      </w:pPr>
      <w:r w:rsidRPr="00CF4F0A">
        <w:rPr>
          <w:sz w:val="20"/>
          <w:szCs w:val="20"/>
          <w:lang w:val="de-CH"/>
        </w:rPr>
        <w:t>Diese Thematik ist Gegenstand einer Konferenz über Menschenrechte und Tabakkontrolle</w:t>
      </w:r>
      <w:r w:rsidR="00B43D8A">
        <w:rPr>
          <w:sz w:val="20"/>
          <w:szCs w:val="20"/>
          <w:lang w:val="de-CH"/>
        </w:rPr>
        <w:t xml:space="preserve"> </w:t>
      </w:r>
      <w:r w:rsidR="00B43D8A" w:rsidRPr="00B43D8A">
        <w:rPr>
          <w:sz w:val="20"/>
          <w:szCs w:val="20"/>
          <w:lang w:val="de-CH"/>
        </w:rPr>
        <w:t>in deutscher und französischer Sprache</w:t>
      </w:r>
      <w:r w:rsidRPr="00CF4F0A">
        <w:rPr>
          <w:sz w:val="20"/>
          <w:szCs w:val="20"/>
          <w:lang w:val="de-CH"/>
        </w:rPr>
        <w:t xml:space="preserve">, die am </w:t>
      </w:r>
      <w:r w:rsidRPr="00B43D8A">
        <w:rPr>
          <w:b/>
          <w:bCs/>
          <w:sz w:val="20"/>
          <w:szCs w:val="20"/>
          <w:lang w:val="de-CH"/>
        </w:rPr>
        <w:t>8. Oktober 2024 von 13.30 bis 17.00 Uhr in Bern</w:t>
      </w:r>
      <w:r w:rsidRPr="00CF4F0A">
        <w:rPr>
          <w:sz w:val="20"/>
          <w:szCs w:val="20"/>
          <w:lang w:val="de-CH"/>
        </w:rPr>
        <w:t xml:space="preserve"> (Welle 7) stattfindet </w:t>
      </w:r>
      <w:r w:rsidR="00565418" w:rsidRPr="00CF4F0A">
        <w:rPr>
          <w:sz w:val="20"/>
          <w:szCs w:val="20"/>
          <w:lang w:val="de-CH"/>
        </w:rPr>
        <w:t xml:space="preserve">und an </w:t>
      </w:r>
      <w:r w:rsidRPr="00CF4F0A">
        <w:rPr>
          <w:sz w:val="20"/>
          <w:szCs w:val="20"/>
          <w:lang w:val="de-CH"/>
        </w:rPr>
        <w:t xml:space="preserve">der </w:t>
      </w:r>
      <w:r w:rsidR="00565418" w:rsidRPr="00CF4F0A">
        <w:rPr>
          <w:sz w:val="20"/>
          <w:szCs w:val="20"/>
          <w:lang w:val="de-CH"/>
        </w:rPr>
        <w:t>Redner</w:t>
      </w:r>
      <w:r w:rsidR="00CB4FE9">
        <w:rPr>
          <w:sz w:val="20"/>
          <w:szCs w:val="20"/>
          <w:lang w:val="de-CH"/>
        </w:rPr>
        <w:t>innen und Redner</w:t>
      </w:r>
      <w:r w:rsidR="00565418" w:rsidRPr="00CF4F0A">
        <w:rPr>
          <w:sz w:val="20"/>
          <w:szCs w:val="20"/>
          <w:lang w:val="de-CH"/>
        </w:rPr>
        <w:t xml:space="preserve"> </w:t>
      </w:r>
      <w:r w:rsidR="00B43D8A">
        <w:rPr>
          <w:sz w:val="20"/>
          <w:szCs w:val="20"/>
          <w:lang w:val="de-CH"/>
        </w:rPr>
        <w:t>a</w:t>
      </w:r>
      <w:r w:rsidRPr="00CF4F0A">
        <w:rPr>
          <w:sz w:val="20"/>
          <w:szCs w:val="20"/>
          <w:lang w:val="de-CH"/>
        </w:rPr>
        <w:t xml:space="preserve">us dem akademischen, juristischen, internationalen und politischen Bereich </w:t>
      </w:r>
      <w:r w:rsidR="00565418" w:rsidRPr="00CF4F0A">
        <w:rPr>
          <w:sz w:val="20"/>
          <w:szCs w:val="20"/>
          <w:lang w:val="de-CH"/>
        </w:rPr>
        <w:t xml:space="preserve">teilnehmen werden. </w:t>
      </w:r>
      <w:r w:rsidR="007F6BB3" w:rsidRPr="00CF4F0A">
        <w:rPr>
          <w:sz w:val="20"/>
          <w:szCs w:val="20"/>
          <w:lang w:val="de-CH"/>
        </w:rPr>
        <w:t>Unter ihnen sind die Nationalräte Raphaël Mahaim und Laurence Fehlmann Rielle, die Professorinnen Véronique Boillet (UNIL) und Mélanie Lévy (UNINE), Laurent Huber (</w:t>
      </w:r>
      <w:r w:rsidR="00AD6FB6" w:rsidRPr="00CF4F0A">
        <w:rPr>
          <w:sz w:val="20"/>
          <w:szCs w:val="20"/>
          <w:lang w:val="de-CH"/>
        </w:rPr>
        <w:t>ASH-USA</w:t>
      </w:r>
      <w:r w:rsidR="007F6BB3" w:rsidRPr="00CF4F0A">
        <w:rPr>
          <w:sz w:val="20"/>
          <w:szCs w:val="20"/>
          <w:lang w:val="de-CH"/>
        </w:rPr>
        <w:t xml:space="preserve">) und Sabina Timco Iacazzi (WHO). </w:t>
      </w:r>
    </w:p>
    <w:p w14:paraId="77BC2E33" w14:textId="77777777" w:rsidR="00F33C5D" w:rsidRDefault="00A071F8">
      <w:pPr>
        <w:spacing w:before="360"/>
        <w:rPr>
          <w:b/>
          <w:bCs/>
          <w:sz w:val="22"/>
          <w:szCs w:val="22"/>
        </w:rPr>
      </w:pPr>
      <w:r w:rsidRPr="00387AC6">
        <w:rPr>
          <w:b/>
          <w:bCs/>
          <w:sz w:val="22"/>
          <w:szCs w:val="22"/>
        </w:rPr>
        <w:t xml:space="preserve">Zusätzliche </w:t>
      </w:r>
      <w:r w:rsidR="00546D3B" w:rsidRPr="00387AC6">
        <w:rPr>
          <w:b/>
          <w:bCs/>
          <w:sz w:val="22"/>
          <w:szCs w:val="22"/>
        </w:rPr>
        <w:t>Ressourcen :</w:t>
      </w:r>
    </w:p>
    <w:p w14:paraId="2143D7C3" w14:textId="77777777" w:rsidR="00E10718" w:rsidRPr="00CF4F0A" w:rsidRDefault="00E10718" w:rsidP="00E10718">
      <w:pPr>
        <w:pStyle w:val="Paragraphedeliste"/>
        <w:numPr>
          <w:ilvl w:val="0"/>
          <w:numId w:val="1"/>
        </w:numPr>
        <w:rPr>
          <w:sz w:val="20"/>
          <w:szCs w:val="20"/>
          <w:lang w:val="de-CH"/>
        </w:rPr>
      </w:pPr>
      <w:r w:rsidRPr="00CF4F0A">
        <w:rPr>
          <w:sz w:val="20"/>
          <w:szCs w:val="20"/>
          <w:lang w:val="de-CH"/>
        </w:rPr>
        <w:t xml:space="preserve">Website des Projekts Transparency and Truth, Dossier Menschenrechte : </w:t>
      </w:r>
      <w:hyperlink r:id="rId11" w:history="1">
        <w:r w:rsidRPr="004A506D">
          <w:rPr>
            <w:rStyle w:val="Lienhypertexte"/>
            <w:sz w:val="20"/>
            <w:szCs w:val="20"/>
            <w:lang w:val="de-CH"/>
          </w:rPr>
          <w:t>https://www.transparencyandtruth.ch/de/die-dossiers/menschenrechte-und-tabakkonsum</w:t>
        </w:r>
      </w:hyperlink>
      <w:r>
        <w:rPr>
          <w:sz w:val="20"/>
          <w:szCs w:val="20"/>
          <w:lang w:val="de-CH"/>
        </w:rPr>
        <w:t xml:space="preserve"> </w:t>
      </w:r>
    </w:p>
    <w:p w14:paraId="094554AA" w14:textId="5D433703" w:rsidR="00F33C5D" w:rsidRDefault="00B43D8A">
      <w:pPr>
        <w:pStyle w:val="Paragraphedeliste"/>
        <w:numPr>
          <w:ilvl w:val="0"/>
          <w:numId w:val="1"/>
        </w:numPr>
        <w:rPr>
          <w:sz w:val="20"/>
          <w:szCs w:val="20"/>
        </w:rPr>
      </w:pPr>
      <w:hyperlink r:id="rId12" w:history="1">
        <w:r w:rsidRPr="00E10718">
          <w:rPr>
            <w:rStyle w:val="Lienhypertexte"/>
            <w:sz w:val="20"/>
            <w:szCs w:val="20"/>
          </w:rPr>
          <w:t>Briefing-Papier</w:t>
        </w:r>
      </w:hyperlink>
    </w:p>
    <w:p w14:paraId="43CDB43B" w14:textId="2C99EE2E" w:rsidR="00F33C5D" w:rsidRDefault="00B43D8A">
      <w:pPr>
        <w:pStyle w:val="Paragraphedeliste"/>
        <w:numPr>
          <w:ilvl w:val="0"/>
          <w:numId w:val="1"/>
        </w:numPr>
        <w:rPr>
          <w:sz w:val="20"/>
          <w:szCs w:val="20"/>
        </w:rPr>
      </w:pPr>
      <w:hyperlink r:id="rId13" w:history="1">
        <w:r w:rsidRPr="00E10718">
          <w:rPr>
            <w:rStyle w:val="Lienhypertexte"/>
            <w:sz w:val="20"/>
            <w:szCs w:val="20"/>
          </w:rPr>
          <w:t>Kurzfassung</w:t>
        </w:r>
      </w:hyperlink>
    </w:p>
    <w:p w14:paraId="10F28C9D" w14:textId="6C0514FB" w:rsidR="00F33C5D" w:rsidRDefault="00812F26">
      <w:pPr>
        <w:pStyle w:val="Paragraphedeliste"/>
        <w:numPr>
          <w:ilvl w:val="0"/>
          <w:numId w:val="1"/>
        </w:numPr>
        <w:rPr>
          <w:sz w:val="20"/>
          <w:szCs w:val="20"/>
        </w:rPr>
      </w:pPr>
      <w:hyperlink r:id="rId14" w:history="1">
        <w:r w:rsidRPr="00E10718">
          <w:rPr>
            <w:rStyle w:val="Lienhypertexte"/>
            <w:sz w:val="20"/>
            <w:szCs w:val="20"/>
          </w:rPr>
          <w:t>Bericht</w:t>
        </w:r>
      </w:hyperlink>
    </w:p>
    <w:p w14:paraId="2C32CB72" w14:textId="77777777" w:rsidR="00546D3B" w:rsidRPr="00CF4F0A" w:rsidRDefault="00546D3B" w:rsidP="00E15A6A">
      <w:pPr>
        <w:rPr>
          <w:b/>
          <w:bCs/>
          <w:sz w:val="20"/>
          <w:szCs w:val="20"/>
          <w:lang w:val="de-CH"/>
        </w:rPr>
      </w:pPr>
    </w:p>
    <w:p w14:paraId="33B38DCF" w14:textId="77777777" w:rsidR="00F33C5D" w:rsidRPr="00CF4F0A" w:rsidRDefault="00812F26">
      <w:pPr>
        <w:rPr>
          <w:b/>
          <w:bCs/>
          <w:sz w:val="22"/>
          <w:szCs w:val="22"/>
          <w:lang w:val="de-CH"/>
        </w:rPr>
      </w:pPr>
      <w:r w:rsidRPr="00CF4F0A">
        <w:rPr>
          <w:b/>
          <w:bCs/>
          <w:sz w:val="22"/>
          <w:szCs w:val="22"/>
          <w:lang w:val="de-CH"/>
        </w:rPr>
        <w:t xml:space="preserve">Auskunftspersonen: </w:t>
      </w:r>
    </w:p>
    <w:p w14:paraId="0A541D49" w14:textId="77777777" w:rsidR="00F33C5D" w:rsidRDefault="00812F26">
      <w:pPr>
        <w:rPr>
          <w:sz w:val="20"/>
          <w:szCs w:val="20"/>
        </w:rPr>
      </w:pPr>
      <w:r w:rsidRPr="00E10718">
        <w:rPr>
          <w:sz w:val="20"/>
          <w:szCs w:val="20"/>
          <w:lang w:val="de-CH"/>
        </w:rPr>
        <w:t>Michela Canevascini</w:t>
      </w:r>
      <w:r w:rsidR="00D44514" w:rsidRPr="00E10718">
        <w:rPr>
          <w:sz w:val="20"/>
          <w:szCs w:val="20"/>
          <w:lang w:val="de-CH"/>
        </w:rPr>
        <w:t xml:space="preserve">, </w:t>
      </w:r>
      <w:r w:rsidR="00655C8E" w:rsidRPr="00E10718">
        <w:rPr>
          <w:sz w:val="20"/>
          <w:szCs w:val="20"/>
          <w:lang w:val="de-CH"/>
        </w:rPr>
        <w:t xml:space="preserve">Direktorin </w:t>
      </w:r>
      <w:r w:rsidR="00CD5835" w:rsidRPr="00E10718">
        <w:rPr>
          <w:sz w:val="20"/>
          <w:szCs w:val="20"/>
          <w:lang w:val="de-CH"/>
        </w:rPr>
        <w:t xml:space="preserve">von </w:t>
      </w:r>
      <w:r w:rsidRPr="00E10718">
        <w:rPr>
          <w:sz w:val="20"/>
          <w:szCs w:val="20"/>
          <w:lang w:val="de-CH"/>
        </w:rPr>
        <w:t xml:space="preserve">OxySuisse </w:t>
      </w:r>
      <w:r w:rsidR="000E6A72" w:rsidRPr="00E10718">
        <w:rPr>
          <w:sz w:val="20"/>
          <w:szCs w:val="20"/>
          <w:lang w:val="de-CH"/>
        </w:rPr>
        <w:t>(FR/IT/EN)</w:t>
      </w:r>
      <w:r w:rsidR="00D44514" w:rsidRPr="00E10718">
        <w:rPr>
          <w:sz w:val="20"/>
          <w:szCs w:val="20"/>
          <w:lang w:val="de-CH"/>
        </w:rPr>
        <w:t>.</w:t>
      </w:r>
      <w:r w:rsidRPr="00E10718">
        <w:rPr>
          <w:sz w:val="20"/>
          <w:szCs w:val="20"/>
          <w:lang w:val="de-CH"/>
        </w:rPr>
        <w:br/>
      </w:r>
      <w:hyperlink r:id="rId15" w:history="1">
        <w:r w:rsidRPr="00387AC6">
          <w:rPr>
            <w:rStyle w:val="Lienhypertexte"/>
            <w:sz w:val="20"/>
            <w:szCs w:val="20"/>
          </w:rPr>
          <w:t>michela.canevascini@oxysuisse.ch</w:t>
        </w:r>
      </w:hyperlink>
      <w:r w:rsidRPr="00387AC6">
        <w:rPr>
          <w:sz w:val="20"/>
          <w:szCs w:val="20"/>
        </w:rPr>
        <w:br/>
      </w:r>
      <w:r w:rsidR="00292E09" w:rsidRPr="00387AC6">
        <w:rPr>
          <w:sz w:val="20"/>
          <w:szCs w:val="20"/>
        </w:rPr>
        <w:t>+41 76 679 84 87</w:t>
      </w:r>
    </w:p>
    <w:p w14:paraId="57F44040" w14:textId="77777777" w:rsidR="00F33C5D" w:rsidRPr="00CF4F0A" w:rsidRDefault="00812F26">
      <w:pPr>
        <w:rPr>
          <w:sz w:val="20"/>
          <w:szCs w:val="20"/>
        </w:rPr>
      </w:pPr>
      <w:r w:rsidRPr="00CF4F0A">
        <w:rPr>
          <w:sz w:val="20"/>
          <w:szCs w:val="20"/>
        </w:rPr>
        <w:t>Laurent Huber, Direktor von Action on Smoking and Health ASH, Mitautor des Berichts (FR/EN).</w:t>
      </w:r>
      <w:r w:rsidR="00AD6FB6" w:rsidRPr="00CF4F0A">
        <w:rPr>
          <w:sz w:val="20"/>
          <w:szCs w:val="20"/>
        </w:rPr>
        <w:br/>
      </w:r>
      <w:hyperlink r:id="rId16" w:history="1">
        <w:r w:rsidR="00AD6FB6" w:rsidRPr="00CF4F0A">
          <w:rPr>
            <w:rStyle w:val="Lienhypertexte"/>
            <w:sz w:val="20"/>
            <w:szCs w:val="20"/>
          </w:rPr>
          <w:t>huberl@ash.org</w:t>
        </w:r>
      </w:hyperlink>
      <w:r w:rsidR="00AD6FB6" w:rsidRPr="00CF4F0A">
        <w:rPr>
          <w:sz w:val="20"/>
          <w:szCs w:val="20"/>
        </w:rPr>
        <w:br/>
        <w:t>+ 1 202 352 32 84</w:t>
      </w:r>
    </w:p>
    <w:p w14:paraId="5051C312" w14:textId="77777777" w:rsidR="000E6A72" w:rsidRPr="00CF4F0A" w:rsidRDefault="000E6A72" w:rsidP="00E15A6A">
      <w:pPr>
        <w:rPr>
          <w:sz w:val="20"/>
          <w:szCs w:val="20"/>
        </w:rPr>
      </w:pPr>
    </w:p>
    <w:p w14:paraId="6BB571FD" w14:textId="6B469783" w:rsidR="00F33C5D" w:rsidRPr="00CF4F0A" w:rsidRDefault="00812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sz w:val="16"/>
          <w:szCs w:val="16"/>
          <w:lang w:val="de-CH"/>
        </w:rPr>
      </w:pPr>
      <w:r w:rsidRPr="00CF4F0A">
        <w:rPr>
          <w:b/>
          <w:bCs/>
          <w:i/>
          <w:iCs/>
          <w:sz w:val="16"/>
          <w:szCs w:val="16"/>
          <w:lang w:val="de-CH"/>
        </w:rPr>
        <w:t xml:space="preserve">Transparency and Truth </w:t>
      </w:r>
      <w:r w:rsidRPr="00CF4F0A">
        <w:rPr>
          <w:i/>
          <w:iCs/>
          <w:sz w:val="16"/>
          <w:szCs w:val="16"/>
          <w:lang w:val="de-CH"/>
        </w:rPr>
        <w:br/>
        <w:t xml:space="preserve">Transparency and Truth </w:t>
      </w:r>
      <w:r w:rsidRPr="00CF4F0A">
        <w:rPr>
          <w:sz w:val="16"/>
          <w:szCs w:val="16"/>
          <w:lang w:val="de-CH"/>
        </w:rPr>
        <w:t xml:space="preserve">ist ein Projekt von OxySuisse, das vom Tabakpräventionsfonds unterstützt wird. Es zielt darauf ab, die Tabakepidemie </w:t>
      </w:r>
      <w:r w:rsidR="0061265B" w:rsidRPr="00CF4F0A">
        <w:rPr>
          <w:sz w:val="16"/>
          <w:szCs w:val="16"/>
          <w:lang w:val="de-CH"/>
        </w:rPr>
        <w:t xml:space="preserve">in der Schweiz </w:t>
      </w:r>
      <w:r w:rsidRPr="00CF4F0A">
        <w:rPr>
          <w:sz w:val="16"/>
          <w:szCs w:val="16"/>
          <w:lang w:val="de-CH"/>
        </w:rPr>
        <w:t xml:space="preserve">und ihre </w:t>
      </w:r>
      <w:r w:rsidR="0061265B" w:rsidRPr="00CF4F0A">
        <w:rPr>
          <w:sz w:val="16"/>
          <w:szCs w:val="16"/>
          <w:lang w:val="de-CH"/>
        </w:rPr>
        <w:t xml:space="preserve">Ursachen zu </w:t>
      </w:r>
      <w:r w:rsidRPr="00CF4F0A">
        <w:rPr>
          <w:sz w:val="16"/>
          <w:szCs w:val="16"/>
          <w:lang w:val="de-CH"/>
        </w:rPr>
        <w:t xml:space="preserve">beleuchten. Ziel ist es, die Praktiken der Tabakindustrie </w:t>
      </w:r>
      <w:r w:rsidR="0061265B" w:rsidRPr="00CF4F0A">
        <w:rPr>
          <w:sz w:val="16"/>
          <w:szCs w:val="16"/>
          <w:lang w:val="de-CH"/>
        </w:rPr>
        <w:t xml:space="preserve">aufzudecken </w:t>
      </w:r>
      <w:r w:rsidRPr="00CF4F0A">
        <w:rPr>
          <w:sz w:val="16"/>
          <w:szCs w:val="16"/>
          <w:lang w:val="de-CH"/>
        </w:rPr>
        <w:t xml:space="preserve">und zu </w:t>
      </w:r>
      <w:r w:rsidR="00CB4FE9">
        <w:rPr>
          <w:sz w:val="16"/>
          <w:szCs w:val="16"/>
          <w:lang w:val="de-CH"/>
        </w:rPr>
        <w:t>hinterfragen</w:t>
      </w:r>
      <w:r w:rsidRPr="00CF4F0A">
        <w:rPr>
          <w:sz w:val="16"/>
          <w:szCs w:val="16"/>
          <w:lang w:val="de-CH"/>
        </w:rPr>
        <w:t xml:space="preserve">. </w:t>
      </w:r>
      <w:r w:rsidR="0061265B" w:rsidRPr="00CF4F0A">
        <w:rPr>
          <w:sz w:val="16"/>
          <w:szCs w:val="16"/>
          <w:lang w:val="de-CH"/>
        </w:rPr>
        <w:t xml:space="preserve">Das Projekt behandelt verschiedene </w:t>
      </w:r>
      <w:r w:rsidRPr="00CF4F0A">
        <w:rPr>
          <w:sz w:val="16"/>
          <w:szCs w:val="16"/>
          <w:lang w:val="de-CH"/>
        </w:rPr>
        <w:t xml:space="preserve">Themen </w:t>
      </w:r>
      <w:r w:rsidR="0061265B" w:rsidRPr="00CF4F0A">
        <w:rPr>
          <w:sz w:val="16"/>
          <w:szCs w:val="16"/>
          <w:lang w:val="de-CH"/>
        </w:rPr>
        <w:t xml:space="preserve">wie </w:t>
      </w:r>
      <w:r w:rsidRPr="00CF4F0A">
        <w:rPr>
          <w:sz w:val="16"/>
          <w:szCs w:val="16"/>
          <w:lang w:val="de-CH"/>
        </w:rPr>
        <w:t xml:space="preserve">die Instrumentalisierung der akademischen Welt, Greenwashing-Praktiken, Marketingstrategien, die sich an Jugendliche </w:t>
      </w:r>
      <w:r w:rsidR="0061265B" w:rsidRPr="00CF4F0A">
        <w:rPr>
          <w:sz w:val="16"/>
          <w:szCs w:val="16"/>
          <w:lang w:val="de-CH"/>
        </w:rPr>
        <w:t>richten</w:t>
      </w:r>
      <w:r w:rsidRPr="00CF4F0A">
        <w:rPr>
          <w:sz w:val="16"/>
          <w:szCs w:val="16"/>
          <w:lang w:val="de-CH"/>
        </w:rPr>
        <w:t xml:space="preserve">, </w:t>
      </w:r>
      <w:r w:rsidR="0061265B" w:rsidRPr="00CF4F0A">
        <w:rPr>
          <w:sz w:val="16"/>
          <w:szCs w:val="16"/>
          <w:lang w:val="de-CH"/>
        </w:rPr>
        <w:t xml:space="preserve">sowie </w:t>
      </w:r>
      <w:r w:rsidRPr="00CF4F0A">
        <w:rPr>
          <w:sz w:val="16"/>
          <w:szCs w:val="16"/>
          <w:lang w:val="de-CH"/>
        </w:rPr>
        <w:t xml:space="preserve">Sponsoring, </w:t>
      </w:r>
      <w:r w:rsidR="0061265B" w:rsidRPr="00CF4F0A">
        <w:rPr>
          <w:sz w:val="16"/>
          <w:szCs w:val="16"/>
          <w:lang w:val="de-CH"/>
        </w:rPr>
        <w:t xml:space="preserve">um </w:t>
      </w:r>
      <w:r w:rsidRPr="00CF4F0A">
        <w:rPr>
          <w:sz w:val="16"/>
          <w:szCs w:val="16"/>
          <w:lang w:val="de-CH"/>
        </w:rPr>
        <w:t xml:space="preserve">nur einige zu </w:t>
      </w:r>
      <w:r w:rsidR="0061265B" w:rsidRPr="00CF4F0A">
        <w:rPr>
          <w:sz w:val="16"/>
          <w:szCs w:val="16"/>
          <w:lang w:val="de-CH"/>
        </w:rPr>
        <w:t>nennen</w:t>
      </w:r>
      <w:r w:rsidRPr="00CF4F0A">
        <w:rPr>
          <w:sz w:val="16"/>
          <w:szCs w:val="16"/>
          <w:lang w:val="de-CH"/>
        </w:rPr>
        <w:t xml:space="preserve">. </w:t>
      </w:r>
    </w:p>
    <w:p w14:paraId="2AE2D8B1" w14:textId="77777777" w:rsidR="00655C8E" w:rsidRPr="00CF4F0A" w:rsidRDefault="00655C8E" w:rsidP="00E15A6A">
      <w:pPr>
        <w:rPr>
          <w:sz w:val="20"/>
          <w:szCs w:val="20"/>
          <w:lang w:val="de-CH"/>
        </w:rPr>
      </w:pPr>
    </w:p>
    <w:sectPr w:rsidR="00655C8E" w:rsidRPr="00CF4F0A" w:rsidSect="00A464FC">
      <w:footerReference w:type="default" r:id="rId17"/>
      <w:headerReference w:type="first" r:id="rId18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57D1" w14:textId="77777777" w:rsidR="009E22D1" w:rsidRDefault="009E22D1" w:rsidP="00BE59E6">
      <w:pPr>
        <w:spacing w:after="0" w:line="240" w:lineRule="auto"/>
      </w:pPr>
      <w:r>
        <w:separator/>
      </w:r>
    </w:p>
  </w:endnote>
  <w:endnote w:type="continuationSeparator" w:id="0">
    <w:p w14:paraId="6AC251AE" w14:textId="77777777" w:rsidR="009E22D1" w:rsidRDefault="009E22D1" w:rsidP="00BE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K Lausanne 300">
    <w:altName w:val="Calibri"/>
    <w:panose1 w:val="02000503040000020004"/>
    <w:charset w:val="00"/>
    <w:family w:val="modern"/>
    <w:notTrueType/>
    <w:pitch w:val="variable"/>
    <w:sig w:usb0="8000002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78793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EFD0CA" w14:textId="77777777" w:rsidR="00F33C5D" w:rsidRDefault="00812F26">
        <w:pPr>
          <w:pStyle w:val="Pieddepage"/>
          <w:jc w:val="right"/>
          <w:rPr>
            <w:sz w:val="20"/>
            <w:szCs w:val="20"/>
          </w:rPr>
        </w:pPr>
        <w:r w:rsidRPr="00D44514">
          <w:rPr>
            <w:sz w:val="20"/>
            <w:szCs w:val="20"/>
          </w:rPr>
          <w:fldChar w:fldCharType="begin"/>
        </w:r>
        <w:r w:rsidRPr="00D44514">
          <w:rPr>
            <w:sz w:val="20"/>
            <w:szCs w:val="20"/>
          </w:rPr>
          <w:instrText>PAGE   \* MERGEFORMAT</w:instrText>
        </w:r>
        <w:r w:rsidRPr="00D44514">
          <w:rPr>
            <w:sz w:val="20"/>
            <w:szCs w:val="20"/>
          </w:rPr>
          <w:fldChar w:fldCharType="separate"/>
        </w:r>
        <w:r w:rsidRPr="00D44514">
          <w:rPr>
            <w:sz w:val="20"/>
            <w:szCs w:val="20"/>
            <w:lang w:val="fr-FR"/>
          </w:rPr>
          <w:t>2</w:t>
        </w:r>
        <w:r w:rsidRPr="00D44514">
          <w:rPr>
            <w:sz w:val="20"/>
            <w:szCs w:val="20"/>
          </w:rPr>
          <w:fldChar w:fldCharType="end"/>
        </w:r>
      </w:p>
    </w:sdtContent>
  </w:sdt>
  <w:p w14:paraId="1B29A39C" w14:textId="77777777" w:rsidR="00D44514" w:rsidRDefault="00D445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11718" w14:textId="77777777" w:rsidR="009E22D1" w:rsidRDefault="009E22D1" w:rsidP="00BE59E6">
      <w:pPr>
        <w:spacing w:after="0" w:line="240" w:lineRule="auto"/>
      </w:pPr>
      <w:r>
        <w:separator/>
      </w:r>
    </w:p>
  </w:footnote>
  <w:footnote w:type="continuationSeparator" w:id="0">
    <w:p w14:paraId="2B768E26" w14:textId="77777777" w:rsidR="009E22D1" w:rsidRDefault="009E22D1" w:rsidP="00BE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1894" w14:textId="77777777" w:rsidR="004539D5" w:rsidRDefault="004539D5" w:rsidP="00D44514">
    <w:pPr>
      <w:pStyle w:val="NormalWeb"/>
      <w:rPr>
        <w:noProof/>
      </w:rPr>
    </w:pPr>
    <w:r w:rsidRPr="00310A95">
      <w:rPr>
        <w:noProof/>
      </w:rPr>
      <w:drawing>
        <wp:inline distT="0" distB="0" distL="0" distR="0" wp14:anchorId="5B748646" wp14:editId="20501CF3">
          <wp:extent cx="859809" cy="619310"/>
          <wp:effectExtent l="0" t="0" r="0" b="9525"/>
          <wp:docPr id="730670751" name="Picture 687571440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571440" name="Picture 687571440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49" cy="622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</w:t>
    </w:r>
    <w:r w:rsidR="00BE672A" w:rsidRPr="00432680">
      <w:rPr>
        <w:noProof/>
      </w:rPr>
      <w:drawing>
        <wp:inline distT="0" distB="0" distL="0" distR="0" wp14:anchorId="3C7350DF" wp14:editId="2EF25680">
          <wp:extent cx="1987550" cy="522737"/>
          <wp:effectExtent l="0" t="0" r="0" b="0"/>
          <wp:docPr id="1750285945" name="Image 1" descr="Une image contenant Police, Graphiqu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26256" name="Image 1" descr="Une image contenant Police, Graphique, texte, logo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6255" cy="52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86174"/>
    <w:multiLevelType w:val="hybridMultilevel"/>
    <w:tmpl w:val="2444A486"/>
    <w:lvl w:ilvl="0" w:tplc="47B2EB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16"/>
    <w:rsid w:val="0001537F"/>
    <w:rsid w:val="0002499B"/>
    <w:rsid w:val="00040319"/>
    <w:rsid w:val="00043C1C"/>
    <w:rsid w:val="00066580"/>
    <w:rsid w:val="0009779A"/>
    <w:rsid w:val="000B5BAF"/>
    <w:rsid w:val="000C5633"/>
    <w:rsid w:val="000D0470"/>
    <w:rsid w:val="000D28BE"/>
    <w:rsid w:val="000E48A0"/>
    <w:rsid w:val="000E6A72"/>
    <w:rsid w:val="000F0C7E"/>
    <w:rsid w:val="000F19D8"/>
    <w:rsid w:val="000F7EA8"/>
    <w:rsid w:val="00112B5F"/>
    <w:rsid w:val="00141942"/>
    <w:rsid w:val="0015334D"/>
    <w:rsid w:val="00157CA7"/>
    <w:rsid w:val="00160354"/>
    <w:rsid w:val="001C125D"/>
    <w:rsid w:val="001C2AC8"/>
    <w:rsid w:val="001C61EE"/>
    <w:rsid w:val="001E4F04"/>
    <w:rsid w:val="00234317"/>
    <w:rsid w:val="0024421D"/>
    <w:rsid w:val="00260378"/>
    <w:rsid w:val="00286213"/>
    <w:rsid w:val="00292E09"/>
    <w:rsid w:val="002935E8"/>
    <w:rsid w:val="00295A58"/>
    <w:rsid w:val="002A11E3"/>
    <w:rsid w:val="002C4688"/>
    <w:rsid w:val="002D6685"/>
    <w:rsid w:val="002E6C88"/>
    <w:rsid w:val="0030095E"/>
    <w:rsid w:val="00320FD5"/>
    <w:rsid w:val="0032534E"/>
    <w:rsid w:val="003341E0"/>
    <w:rsid w:val="003570AB"/>
    <w:rsid w:val="00380DB2"/>
    <w:rsid w:val="00380F1D"/>
    <w:rsid w:val="00387AC6"/>
    <w:rsid w:val="003924BC"/>
    <w:rsid w:val="00395F28"/>
    <w:rsid w:val="003D4BED"/>
    <w:rsid w:val="003F515D"/>
    <w:rsid w:val="0040036B"/>
    <w:rsid w:val="0041000F"/>
    <w:rsid w:val="00411D4C"/>
    <w:rsid w:val="00415173"/>
    <w:rsid w:val="004539D5"/>
    <w:rsid w:val="004A3C39"/>
    <w:rsid w:val="004A7A1B"/>
    <w:rsid w:val="004B18FD"/>
    <w:rsid w:val="004B579E"/>
    <w:rsid w:val="004C7A1F"/>
    <w:rsid w:val="004D3687"/>
    <w:rsid w:val="005021F5"/>
    <w:rsid w:val="00511E2A"/>
    <w:rsid w:val="00532A52"/>
    <w:rsid w:val="005453FC"/>
    <w:rsid w:val="00546D3B"/>
    <w:rsid w:val="005569EC"/>
    <w:rsid w:val="00565418"/>
    <w:rsid w:val="005A2261"/>
    <w:rsid w:val="005C399D"/>
    <w:rsid w:val="005C4BAC"/>
    <w:rsid w:val="005D5B31"/>
    <w:rsid w:val="0061265B"/>
    <w:rsid w:val="00614091"/>
    <w:rsid w:val="00620289"/>
    <w:rsid w:val="00636B90"/>
    <w:rsid w:val="006404EA"/>
    <w:rsid w:val="006508B7"/>
    <w:rsid w:val="00655C8E"/>
    <w:rsid w:val="00680B8D"/>
    <w:rsid w:val="006A4EC4"/>
    <w:rsid w:val="006C3CC4"/>
    <w:rsid w:val="006D3172"/>
    <w:rsid w:val="006E4BFA"/>
    <w:rsid w:val="006E538C"/>
    <w:rsid w:val="006E5CAD"/>
    <w:rsid w:val="00700946"/>
    <w:rsid w:val="00700C36"/>
    <w:rsid w:val="007050D9"/>
    <w:rsid w:val="00716C85"/>
    <w:rsid w:val="0071768E"/>
    <w:rsid w:val="007265C5"/>
    <w:rsid w:val="007329B6"/>
    <w:rsid w:val="00772209"/>
    <w:rsid w:val="00773094"/>
    <w:rsid w:val="007732E4"/>
    <w:rsid w:val="00775364"/>
    <w:rsid w:val="00780C13"/>
    <w:rsid w:val="00784810"/>
    <w:rsid w:val="007A5EF2"/>
    <w:rsid w:val="007C2E17"/>
    <w:rsid w:val="007C7B55"/>
    <w:rsid w:val="007F034D"/>
    <w:rsid w:val="007F6BB3"/>
    <w:rsid w:val="008068EC"/>
    <w:rsid w:val="00812F26"/>
    <w:rsid w:val="008161DB"/>
    <w:rsid w:val="00831A3D"/>
    <w:rsid w:val="00841898"/>
    <w:rsid w:val="0084698B"/>
    <w:rsid w:val="00846FAE"/>
    <w:rsid w:val="00876980"/>
    <w:rsid w:val="008E565F"/>
    <w:rsid w:val="00915995"/>
    <w:rsid w:val="0094098D"/>
    <w:rsid w:val="0095733B"/>
    <w:rsid w:val="009A1E77"/>
    <w:rsid w:val="009A687E"/>
    <w:rsid w:val="009C1456"/>
    <w:rsid w:val="009D4166"/>
    <w:rsid w:val="009E22D1"/>
    <w:rsid w:val="009F1F5C"/>
    <w:rsid w:val="00A0456F"/>
    <w:rsid w:val="00A071F8"/>
    <w:rsid w:val="00A3049F"/>
    <w:rsid w:val="00A32170"/>
    <w:rsid w:val="00A35FEF"/>
    <w:rsid w:val="00A43ADF"/>
    <w:rsid w:val="00A464FC"/>
    <w:rsid w:val="00A5623D"/>
    <w:rsid w:val="00A74627"/>
    <w:rsid w:val="00A8540E"/>
    <w:rsid w:val="00A96F25"/>
    <w:rsid w:val="00AC3455"/>
    <w:rsid w:val="00AC3C03"/>
    <w:rsid w:val="00AC4B75"/>
    <w:rsid w:val="00AD6FB6"/>
    <w:rsid w:val="00B0111C"/>
    <w:rsid w:val="00B13187"/>
    <w:rsid w:val="00B13ED7"/>
    <w:rsid w:val="00B22986"/>
    <w:rsid w:val="00B23A0B"/>
    <w:rsid w:val="00B329A7"/>
    <w:rsid w:val="00B43D8A"/>
    <w:rsid w:val="00B52C35"/>
    <w:rsid w:val="00B6539B"/>
    <w:rsid w:val="00B77533"/>
    <w:rsid w:val="00B92142"/>
    <w:rsid w:val="00B94A8A"/>
    <w:rsid w:val="00BB394C"/>
    <w:rsid w:val="00BD0579"/>
    <w:rsid w:val="00BD0F8F"/>
    <w:rsid w:val="00BD51CC"/>
    <w:rsid w:val="00BE59E6"/>
    <w:rsid w:val="00BE672A"/>
    <w:rsid w:val="00BE6769"/>
    <w:rsid w:val="00BF4759"/>
    <w:rsid w:val="00BF58DB"/>
    <w:rsid w:val="00C3580A"/>
    <w:rsid w:val="00C40827"/>
    <w:rsid w:val="00C74277"/>
    <w:rsid w:val="00C8002C"/>
    <w:rsid w:val="00C876B6"/>
    <w:rsid w:val="00C972D5"/>
    <w:rsid w:val="00CA5A50"/>
    <w:rsid w:val="00CB4FE9"/>
    <w:rsid w:val="00CD5835"/>
    <w:rsid w:val="00CE7BA5"/>
    <w:rsid w:val="00CF18D0"/>
    <w:rsid w:val="00CF4F0A"/>
    <w:rsid w:val="00CF5407"/>
    <w:rsid w:val="00D21E4E"/>
    <w:rsid w:val="00D4066D"/>
    <w:rsid w:val="00D44514"/>
    <w:rsid w:val="00D7769B"/>
    <w:rsid w:val="00DB740F"/>
    <w:rsid w:val="00DC6718"/>
    <w:rsid w:val="00DC6867"/>
    <w:rsid w:val="00DD0602"/>
    <w:rsid w:val="00DF32C6"/>
    <w:rsid w:val="00E0319C"/>
    <w:rsid w:val="00E10718"/>
    <w:rsid w:val="00E15A6A"/>
    <w:rsid w:val="00E1796B"/>
    <w:rsid w:val="00E85616"/>
    <w:rsid w:val="00E92924"/>
    <w:rsid w:val="00E94569"/>
    <w:rsid w:val="00E94C6E"/>
    <w:rsid w:val="00EB5E61"/>
    <w:rsid w:val="00ED3D6F"/>
    <w:rsid w:val="00ED5B3A"/>
    <w:rsid w:val="00EE088B"/>
    <w:rsid w:val="00EE77F7"/>
    <w:rsid w:val="00F0143D"/>
    <w:rsid w:val="00F03885"/>
    <w:rsid w:val="00F10DF5"/>
    <w:rsid w:val="00F33C5D"/>
    <w:rsid w:val="00F47CAB"/>
    <w:rsid w:val="00F6223F"/>
    <w:rsid w:val="00F65389"/>
    <w:rsid w:val="00F67321"/>
    <w:rsid w:val="00F96E48"/>
    <w:rsid w:val="00FA0888"/>
    <w:rsid w:val="00FC2A22"/>
    <w:rsid w:val="00FD477C"/>
    <w:rsid w:val="00FD5BDE"/>
    <w:rsid w:val="00FD7C66"/>
    <w:rsid w:val="00FE2C9B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137A2"/>
  <w15:chartTrackingRefBased/>
  <w15:docId w15:val="{C9FDC339-9166-47C5-AEF7-A9B855B1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5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couverture">
    <w:name w:val="Sous-titre couverture"/>
    <w:link w:val="Sous-titrecouvertureCar"/>
    <w:qFormat/>
    <w:rsid w:val="00D4066D"/>
    <w:pPr>
      <w:spacing w:line="276" w:lineRule="auto"/>
    </w:pPr>
    <w:rPr>
      <w:rFonts w:ascii="TWK Lausanne 300" w:eastAsiaTheme="majorEastAsia" w:hAnsi="TWK Lausanne 300" w:cstheme="majorBidi"/>
      <w:color w:val="23254E"/>
      <w:sz w:val="40"/>
    </w:rPr>
  </w:style>
  <w:style w:type="character" w:customStyle="1" w:styleId="Sous-titrecouvertureCar">
    <w:name w:val="Sous-titre couverture Car"/>
    <w:basedOn w:val="Policepardfaut"/>
    <w:link w:val="Sous-titrecouverture"/>
    <w:rsid w:val="00D4066D"/>
    <w:rPr>
      <w:rFonts w:ascii="TWK Lausanne 300" w:eastAsiaTheme="majorEastAsia" w:hAnsi="TWK Lausanne 300" w:cstheme="majorBidi"/>
      <w:color w:val="23254E"/>
      <w:sz w:val="40"/>
    </w:rPr>
  </w:style>
  <w:style w:type="character" w:customStyle="1" w:styleId="Titre1Car">
    <w:name w:val="Titre 1 Car"/>
    <w:basedOn w:val="Policepardfaut"/>
    <w:link w:val="Titre1"/>
    <w:uiPriority w:val="9"/>
    <w:rsid w:val="00E85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5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5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56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56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56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56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56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56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5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6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56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56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6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561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E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9E6"/>
  </w:style>
  <w:style w:type="paragraph" w:styleId="Pieddepage">
    <w:name w:val="footer"/>
    <w:basedOn w:val="Normal"/>
    <w:link w:val="PieddepageCar"/>
    <w:uiPriority w:val="99"/>
    <w:unhideWhenUsed/>
    <w:rsid w:val="00BE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9E6"/>
  </w:style>
  <w:style w:type="paragraph" w:styleId="NormalWeb">
    <w:name w:val="Normal (Web)"/>
    <w:basedOn w:val="Normal"/>
    <w:uiPriority w:val="99"/>
    <w:unhideWhenUsed/>
    <w:rsid w:val="00BE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H"/>
      <w14:ligatures w14:val="none"/>
    </w:rPr>
  </w:style>
  <w:style w:type="character" w:styleId="Lienhypertexte">
    <w:name w:val="Hyperlink"/>
    <w:basedOn w:val="Policepardfaut"/>
    <w:uiPriority w:val="99"/>
    <w:unhideWhenUsed/>
    <w:rsid w:val="00A071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71F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45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45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451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F0C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0C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0C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0C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0C7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B5BA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0D04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les.medhyg.ch/doc/Exe_Sum-DROITS%20HUMAINS-DE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arencyandtruth.ch/de/ngsite/content/download/985/3579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uberl@ash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parencyandtruth.ch/de/die-dossiers/menschenrechte-und-tabakkonsu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ela.canevascini@oxysuisse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nt.oxysuisse.ch/tntdossier.php?n=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7B6B601B73C4AB5893FD1BE0CF91E" ma:contentTypeVersion="13" ma:contentTypeDescription="Create a new document." ma:contentTypeScope="" ma:versionID="1496798a4d708969a2cd1bddcb91079c">
  <xsd:schema xmlns:xsd="http://www.w3.org/2001/XMLSchema" xmlns:xs="http://www.w3.org/2001/XMLSchema" xmlns:p="http://schemas.microsoft.com/office/2006/metadata/properties" xmlns:ns2="ff264f98-753a-47c4-ad4a-64aa8c7a579f" xmlns:ns3="0e16445c-a47c-48aa-94c2-24abb928a186" targetNamespace="http://schemas.microsoft.com/office/2006/metadata/properties" ma:root="true" ma:fieldsID="7c2d272de65a77409bb277de8e6de299" ns2:_="" ns3:_="">
    <xsd:import namespace="ff264f98-753a-47c4-ad4a-64aa8c7a579f"/>
    <xsd:import namespace="0e16445c-a47c-48aa-94c2-24abb928a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64f98-753a-47c4-ad4a-64aa8c7a5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a0530e-c900-4319-b2c0-1252667c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6445c-a47c-48aa-94c2-24abb928a1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73d7e2-c392-4aa0-848d-0416a4f00fb6}" ma:internalName="TaxCatchAll" ma:showField="CatchAllData" ma:web="0e16445c-a47c-48aa-94c2-24abb928a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64f98-753a-47c4-ad4a-64aa8c7a579f">
      <Terms xmlns="http://schemas.microsoft.com/office/infopath/2007/PartnerControls"/>
    </lcf76f155ced4ddcb4097134ff3c332f>
    <TaxCatchAll xmlns="0e16445c-a47c-48aa-94c2-24abb928a186" xsi:nil="true"/>
  </documentManagement>
</p:properties>
</file>

<file path=customXml/itemProps1.xml><?xml version="1.0" encoding="utf-8"?>
<ds:datastoreItem xmlns:ds="http://schemas.openxmlformats.org/officeDocument/2006/customXml" ds:itemID="{E5D3883B-85CC-4228-BC58-F280C6BE1C96}"/>
</file>

<file path=customXml/itemProps2.xml><?xml version="1.0" encoding="utf-8"?>
<ds:datastoreItem xmlns:ds="http://schemas.openxmlformats.org/officeDocument/2006/customXml" ds:itemID="{A8C72459-FC3E-48DD-9A95-54B4AB76D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E1B19-D8D7-42EF-881B-A5E65907E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1B59CA-CB66-4E3C-B245-F31F6FD62A8A}">
  <ds:schemaRefs>
    <ds:schemaRef ds:uri="http://schemas.microsoft.com/office/2006/metadata/properties"/>
    <ds:schemaRef ds:uri="http://schemas.microsoft.com/office/infopath/2007/PartnerControls"/>
    <ds:schemaRef ds:uri="9fd97574-1f24-433e-9a1f-8e5a01799c68"/>
    <ds:schemaRef ds:uri="7c99877b-100c-460a-82ef-4237f96cb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858</Words>
  <Characters>4720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Canevascini</dc:creator>
  <cp:keywords>, docId:D727C1887BBE6D0CD2C3DFC9DBAB71C5</cp:keywords>
  <dc:description/>
  <cp:lastModifiedBy>Michela Canevascini</cp:lastModifiedBy>
  <cp:revision>6</cp:revision>
  <dcterms:created xsi:type="dcterms:W3CDTF">2024-10-03T06:41:00Z</dcterms:created>
  <dcterms:modified xsi:type="dcterms:W3CDTF">2024-10-07T15:16:00Z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0x010100EB57B6B601B73C4AB5893FD1BE0CF91E</vt:lpwstr>
  </property>
</Properties>
</file>